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73" w:rsidRDefault="00055E73" w:rsidP="00055E73">
      <w:r>
        <w:rPr>
          <w:noProof/>
          <w:lang w:eastAsia="pt-PT"/>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280160" cy="738505"/>
            <wp:effectExtent l="38100" t="0" r="15240" b="213995"/>
            <wp:wrapSquare wrapText="bothSides"/>
            <wp:docPr id="1" name="Imagem 0" descr="bdbir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bird.jpeg"/>
                    <pic:cNvPicPr/>
                  </pic:nvPicPr>
                  <pic:blipFill>
                    <a:blip r:embed="rId7" cstate="print">
                      <a:lum contrast="20000"/>
                    </a:blip>
                    <a:stretch>
                      <a:fillRect/>
                    </a:stretch>
                  </pic:blipFill>
                  <pic:spPr>
                    <a:xfrm>
                      <a:off x="0" y="0"/>
                      <a:ext cx="1280160" cy="7385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55E73" w:rsidRDefault="00055E73" w:rsidP="00055E73"/>
    <w:p w:rsidR="00055E73" w:rsidRDefault="00055E73" w:rsidP="00055E73"/>
    <w:p w:rsidR="00055E73" w:rsidRDefault="00055E73" w:rsidP="00055E73"/>
    <w:p w:rsidR="00055E73" w:rsidRPr="00F471E3" w:rsidRDefault="00055E73" w:rsidP="00055E73">
      <w:pPr>
        <w:rPr>
          <w:b/>
          <w:sz w:val="28"/>
          <w:szCs w:val="28"/>
          <w:lang w:val="en-US"/>
        </w:rPr>
      </w:pPr>
      <w:r>
        <w:rPr>
          <w:lang w:val="en-US"/>
        </w:rPr>
        <w:t xml:space="preserve">                                    </w:t>
      </w:r>
      <w:r w:rsidRPr="00F471E3">
        <w:rPr>
          <w:b/>
          <w:sz w:val="28"/>
          <w:szCs w:val="28"/>
          <w:lang w:val="en-US"/>
        </w:rPr>
        <w:t>Introduction to British Parliamentary Debate</w:t>
      </w:r>
    </w:p>
    <w:p w:rsidR="00055E73" w:rsidRDefault="00055E73" w:rsidP="00055E73">
      <w:pPr>
        <w:rPr>
          <w:lang w:val="en-US"/>
        </w:rPr>
      </w:pPr>
      <w:r>
        <w:rPr>
          <w:lang w:val="en-US"/>
        </w:rPr>
        <w:t xml:space="preserve">The British Parliamentary Debate (BPD) format is the most common style of debating and as its name suggests it is based on the procedure of deliberation in British House of Parliament. </w:t>
      </w:r>
    </w:p>
    <w:p w:rsidR="00055E73" w:rsidRDefault="00055E73" w:rsidP="00055E73">
      <w:pPr>
        <w:rPr>
          <w:lang w:val="en-US"/>
        </w:rPr>
      </w:pPr>
      <w:r>
        <w:rPr>
          <w:lang w:val="en-US"/>
        </w:rPr>
        <w:t xml:space="preserve">The BPD has four teams, two for the government and two for the opposition. The teams on the side of the government propose and argue </w:t>
      </w:r>
      <w:r w:rsidRPr="00055E73">
        <w:rPr>
          <w:b/>
          <w:lang w:val="en-US"/>
        </w:rPr>
        <w:t>for</w:t>
      </w:r>
      <w:r>
        <w:rPr>
          <w:lang w:val="en-US"/>
        </w:rPr>
        <w:t xml:space="preserve"> the motion, while the teams on the opposition side argue </w:t>
      </w:r>
      <w:r w:rsidRPr="00055E73">
        <w:rPr>
          <w:b/>
          <w:lang w:val="en-US"/>
        </w:rPr>
        <w:t xml:space="preserve">against </w:t>
      </w:r>
      <w:r>
        <w:rPr>
          <w:lang w:val="en-US"/>
        </w:rPr>
        <w:t xml:space="preserve">the motion. The motions are usually topical and are generally expressed in two ways: 1)This House would… 2)This House believes… .The first framing suggests the debated motion will be about a particular ‘government’ policy, while the second points to a debate about principles or beliefs. </w:t>
      </w:r>
    </w:p>
    <w:p w:rsidR="00055E73" w:rsidRPr="00F471E3" w:rsidRDefault="00B679FF" w:rsidP="00055E73">
      <w:pPr>
        <w:rPr>
          <w:b/>
          <w:lang w:val="en-US"/>
        </w:rPr>
      </w:pPr>
      <w:r w:rsidRPr="00F471E3">
        <w:rPr>
          <w:b/>
          <w:lang w:val="en-US"/>
        </w:rPr>
        <w:t>Your team should aim at</w:t>
      </w:r>
      <w:r w:rsidR="00055E73" w:rsidRPr="00F471E3">
        <w:rPr>
          <w:b/>
          <w:lang w:val="en-US"/>
        </w:rPr>
        <w:t>:</w:t>
      </w:r>
    </w:p>
    <w:p w:rsidR="00055E73" w:rsidRDefault="00055E73" w:rsidP="00055E73">
      <w:pPr>
        <w:pStyle w:val="PargrafodaLista"/>
        <w:numPr>
          <w:ilvl w:val="0"/>
          <w:numId w:val="1"/>
        </w:numPr>
        <w:rPr>
          <w:lang w:val="en-US"/>
        </w:rPr>
      </w:pPr>
      <w:r>
        <w:rPr>
          <w:lang w:val="en-US"/>
        </w:rPr>
        <w:t>Convinc</w:t>
      </w:r>
      <w:r w:rsidR="00B679FF">
        <w:rPr>
          <w:lang w:val="en-US"/>
        </w:rPr>
        <w:t>ing</w:t>
      </w:r>
      <w:r>
        <w:rPr>
          <w:lang w:val="en-US"/>
        </w:rPr>
        <w:t xml:space="preserve"> the judges that the motion should be supported/opposed.</w:t>
      </w:r>
    </w:p>
    <w:p w:rsidR="00055E73" w:rsidRDefault="00055E73" w:rsidP="00055E73">
      <w:pPr>
        <w:pStyle w:val="PargrafodaLista"/>
        <w:numPr>
          <w:ilvl w:val="0"/>
          <w:numId w:val="1"/>
        </w:numPr>
        <w:rPr>
          <w:lang w:val="en-US"/>
        </w:rPr>
      </w:pPr>
      <w:r>
        <w:rPr>
          <w:lang w:val="en-US"/>
        </w:rPr>
        <w:t>Convinc</w:t>
      </w:r>
      <w:r w:rsidR="00B679FF">
        <w:rPr>
          <w:lang w:val="en-US"/>
        </w:rPr>
        <w:t>ing</w:t>
      </w:r>
      <w:r>
        <w:rPr>
          <w:lang w:val="en-US"/>
        </w:rPr>
        <w:t xml:space="preserve"> the judges that your team (as opposed to the other team on your side) presented the best arguments in support of your position.</w:t>
      </w:r>
    </w:p>
    <w:p w:rsidR="00055E73" w:rsidRPr="00F471E3" w:rsidRDefault="00055E73" w:rsidP="00055E73">
      <w:pPr>
        <w:rPr>
          <w:b/>
          <w:lang w:val="en-US"/>
        </w:rPr>
      </w:pPr>
      <w:r w:rsidRPr="00F471E3">
        <w:rPr>
          <w:b/>
          <w:lang w:val="en-US"/>
        </w:rPr>
        <w:t>Structure:</w:t>
      </w:r>
    </w:p>
    <w:p w:rsidR="00055E73" w:rsidRPr="00E5562B" w:rsidRDefault="00055E73" w:rsidP="00055E73">
      <w:pPr>
        <w:rPr>
          <w:lang w:val="en-US"/>
        </w:rPr>
      </w:pPr>
      <w:r>
        <w:rPr>
          <w:noProof/>
          <w:lang w:eastAsia="pt-PT"/>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4" type="#_x0000_t88" style="position:absolute;margin-left:380.55pt;margin-top:101.4pt;width:12pt;height:63.6pt;z-index:251679744"/>
        </w:pict>
      </w:r>
      <w:r>
        <w:rPr>
          <w:noProof/>
          <w:lang w:eastAsia="pt-PT"/>
        </w:rPr>
        <w:pict>
          <v:shape id="_x0000_s1043" type="#_x0000_t88" style="position:absolute;margin-left:380.55pt;margin-top:8.4pt;width:12pt;height:63.6pt;z-index:251678720"/>
        </w:pict>
      </w:r>
      <w:r>
        <w:rPr>
          <w:noProof/>
          <w:lang w:eastAsia="pt-PT"/>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2" type="#_x0000_t87" style="position:absolute;margin-left:17.55pt;margin-top:101.4pt;width:12pt;height:60.6pt;z-index:251677696"/>
        </w:pict>
      </w:r>
      <w:r>
        <w:rPr>
          <w:noProof/>
          <w:lang w:eastAsia="pt-PT"/>
        </w:rPr>
        <w:pict>
          <v:shape id="_x0000_s1041" type="#_x0000_t87" style="position:absolute;margin-left:17.55pt;margin-top:8.4pt;width:12pt;height:60.6pt;z-index:251676672"/>
        </w:pict>
      </w:r>
      <w:r>
        <w:rPr>
          <w:noProof/>
          <w:lang w:eastAsia="pt-PT"/>
        </w:rPr>
        <w:pict>
          <v:shapetype id="_x0000_t32" coordsize="21600,21600" o:spt="32" o:oned="t" path="m,l21600,21600e" filled="f">
            <v:path arrowok="t" fillok="f" o:connecttype="none"/>
            <o:lock v:ext="edit" shapetype="t"/>
          </v:shapetype>
          <v:shape id="_x0000_s1040" type="#_x0000_t32" style="position:absolute;margin-left:143.55pt;margin-top:153pt;width:118.8pt;height:0;z-index:251675648" o:connectortype="straight">
            <v:stroke endarrow="block"/>
          </v:shape>
        </w:pict>
      </w:r>
      <w:r>
        <w:rPr>
          <w:noProof/>
          <w:lang w:eastAsia="pt-PT"/>
        </w:rPr>
        <w:pict>
          <v:shape id="_x0000_s1039" type="#_x0000_t32" style="position:absolute;margin-left:143.55pt;margin-top:113.4pt;width:118.8pt;height:39.6pt;flip:x;z-index:251674624" o:connectortype="straight">
            <v:stroke endarrow="block"/>
          </v:shape>
        </w:pict>
      </w:r>
      <w:r>
        <w:rPr>
          <w:noProof/>
          <w:lang w:eastAsia="pt-PT"/>
        </w:rPr>
        <w:pict>
          <v:shape id="_x0000_s1038" type="#_x0000_t32" style="position:absolute;margin-left:143.55pt;margin-top:113.4pt;width:118.8pt;height:0;z-index:251673600" o:connectortype="straight">
            <v:stroke endarrow="block"/>
          </v:shape>
        </w:pict>
      </w:r>
      <w:r>
        <w:rPr>
          <w:noProof/>
          <w:lang w:eastAsia="pt-PT"/>
        </w:rPr>
        <w:pict>
          <v:shape id="_x0000_s1037" type="#_x0000_t32" style="position:absolute;margin-left:143.55pt;margin-top:60pt;width:118.8pt;height:53.4pt;flip:x;z-index:251672576" o:connectortype="straight">
            <v:stroke endarrow="block"/>
          </v:shape>
        </w:pict>
      </w:r>
      <w:r>
        <w:rPr>
          <w:noProof/>
          <w:lang w:eastAsia="pt-PT"/>
        </w:rPr>
        <w:pict>
          <v:shape id="_x0000_s1036" type="#_x0000_t32" style="position:absolute;margin-left:143.55pt;margin-top:60pt;width:118.8pt;height:0;z-index:251671552" o:connectortype="straight">
            <v:stroke endarrow="block"/>
          </v:shape>
        </w:pict>
      </w:r>
      <w:r>
        <w:rPr>
          <w:noProof/>
          <w:lang w:eastAsia="pt-PT"/>
        </w:rPr>
        <w:pict>
          <v:shape id="_x0000_s1035" type="#_x0000_t32" style="position:absolute;margin-left:143.55pt;margin-top:19.8pt;width:118.8pt;height:40.2pt;flip:x;z-index:251670528" o:connectortype="straight">
            <v:stroke endarrow="block"/>
          </v:shape>
        </w:pict>
      </w:r>
      <w:r>
        <w:rPr>
          <w:noProof/>
          <w:lang w:eastAsia="pt-PT"/>
        </w:rPr>
        <w:pict>
          <v:shape id="_x0000_s1034" type="#_x0000_t32" style="position:absolute;margin-left:143.55pt;margin-top:19.8pt;width:118.8pt;height:0;z-index:251669504" o:connectortype="straight">
            <v:stroke endarrow="block"/>
          </v:shape>
        </w:pict>
      </w:r>
      <w:r>
        <w:rPr>
          <w:noProof/>
          <w:lang w:eastAsia="pt-PT"/>
        </w:rPr>
        <w:pict>
          <v:rect id="_x0000_s1028" style="position:absolute;margin-left:40.95pt;margin-top:48pt;width:102.6pt;height:21pt;z-index:251663360" fillcolor="#4f81bd [3204]" strokecolor="#f2f2f2 [3041]" strokeweight="3pt">
            <v:shadow on="t" type="perspective" color="#243f60 [1604]" opacity=".5" offset="1pt" offset2="-1pt"/>
            <v:textbox>
              <w:txbxContent>
                <w:p w:rsidR="00055E73" w:rsidRDefault="00055E73" w:rsidP="00055E73">
                  <w:r>
                    <w:t xml:space="preserve">2nd </w:t>
                  </w:r>
                  <w:proofErr w:type="spellStart"/>
                  <w:r>
                    <w:t>Government</w:t>
                  </w:r>
                  <w:proofErr w:type="spellEnd"/>
                </w:p>
              </w:txbxContent>
            </v:textbox>
          </v:rect>
        </w:pict>
      </w:r>
      <w:r>
        <w:rPr>
          <w:noProof/>
          <w:lang w:eastAsia="pt-PT"/>
        </w:rPr>
        <w:pict>
          <v:rect id="_x0000_s1031" style="position:absolute;margin-left:262.35pt;margin-top:48pt;width:102.6pt;height:21pt;z-index:251666432" fillcolor="#c0504d [3205]" strokecolor="#f2f2f2 [3041]" strokeweight="3pt">
            <v:shadow on="t" type="perspective" color="#243f60 [1604]" opacity=".5" offset="1pt" offset2="-1pt"/>
            <v:textbox>
              <w:txbxContent>
                <w:p w:rsidR="00055E73" w:rsidRDefault="00055E73" w:rsidP="00055E73">
                  <w:r>
                    <w:t xml:space="preserve">2nd </w:t>
                  </w:r>
                  <w:proofErr w:type="spellStart"/>
                  <w:r>
                    <w:t>Opposition</w:t>
                  </w:r>
                  <w:proofErr w:type="spellEnd"/>
                </w:p>
              </w:txbxContent>
            </v:textbox>
          </v:rect>
        </w:pict>
      </w:r>
      <w:r>
        <w:rPr>
          <w:noProof/>
          <w:lang w:eastAsia="pt-PT"/>
        </w:rPr>
        <w:pict>
          <v:rect id="_x0000_s1032" style="position:absolute;margin-left:262.35pt;margin-top:101.4pt;width:102.6pt;height:21pt;z-index:251667456" fillcolor="#c0504d [3205]" strokecolor="#f2f2f2 [3041]" strokeweight="3pt">
            <v:shadow on="t" type="perspective" color="#243f60 [1604]" opacity=".5" offset="1pt" offset2="-1pt"/>
            <v:textbox>
              <w:txbxContent>
                <w:p w:rsidR="00055E73" w:rsidRDefault="00055E73" w:rsidP="00055E73">
                  <w:r>
                    <w:t xml:space="preserve">3rd </w:t>
                  </w:r>
                  <w:proofErr w:type="spellStart"/>
                  <w:r>
                    <w:t>Opposition</w:t>
                  </w:r>
                  <w:proofErr w:type="spellEnd"/>
                </w:p>
              </w:txbxContent>
            </v:textbox>
          </v:rect>
        </w:pict>
      </w:r>
      <w:r>
        <w:rPr>
          <w:noProof/>
          <w:lang w:eastAsia="pt-PT"/>
        </w:rPr>
        <w:pict>
          <v:rect id="_x0000_s1033" style="position:absolute;margin-left:262.35pt;margin-top:140.4pt;width:102.6pt;height:21pt;z-index:251668480" fillcolor="#c0504d [3205]" strokecolor="#f2f2f2 [3041]" strokeweight="3pt">
            <v:shadow on="t" type="perspective" color="#243f60 [1604]" opacity=".5" offset="1pt" offset2="-1pt"/>
            <v:textbox>
              <w:txbxContent>
                <w:p w:rsidR="00055E73" w:rsidRDefault="00055E73" w:rsidP="00055E73">
                  <w:r>
                    <w:t xml:space="preserve">4th </w:t>
                  </w:r>
                  <w:proofErr w:type="spellStart"/>
                  <w:r>
                    <w:t>Opposition</w:t>
                  </w:r>
                  <w:proofErr w:type="spellEnd"/>
                </w:p>
              </w:txbxContent>
            </v:textbox>
          </v:rect>
        </w:pict>
      </w:r>
      <w:r>
        <w:rPr>
          <w:noProof/>
          <w:lang w:eastAsia="pt-PT"/>
        </w:rPr>
        <w:pict>
          <v:rect id="_x0000_s1029" style="position:absolute;margin-left:40.95pt;margin-top:101.4pt;width:102.6pt;height:21pt;z-index:251664384" fillcolor="#4f81bd [3204]" strokecolor="#f2f2f2 [3041]" strokeweight="3pt">
            <v:shadow on="t" type="perspective" color="#243f60 [1604]" opacity=".5" offset="1pt" offset2="-1pt"/>
            <v:textbox>
              <w:txbxContent>
                <w:p w:rsidR="00055E73" w:rsidRDefault="00055E73" w:rsidP="00055E73">
                  <w:r>
                    <w:t xml:space="preserve">3rd </w:t>
                  </w:r>
                  <w:proofErr w:type="spellStart"/>
                  <w:r>
                    <w:t>Government</w:t>
                  </w:r>
                  <w:proofErr w:type="spellEnd"/>
                </w:p>
              </w:txbxContent>
            </v:textbox>
          </v:rect>
        </w:pict>
      </w:r>
      <w:r>
        <w:rPr>
          <w:noProof/>
          <w:lang w:eastAsia="pt-PT"/>
        </w:rPr>
        <w:pict>
          <v:rect id="_x0000_s1030" style="position:absolute;margin-left:40.95pt;margin-top:140.4pt;width:102.6pt;height:21pt;z-index:251665408" fillcolor="#4f81bd [3204]" strokecolor="#f2f2f2 [3041]" strokeweight="3pt">
            <v:shadow on="t" type="perspective" color="#243f60 [1604]" opacity=".5" offset="1pt" offset2="-1pt"/>
            <v:textbox>
              <w:txbxContent>
                <w:p w:rsidR="00055E73" w:rsidRDefault="00055E73" w:rsidP="00055E73">
                  <w:r>
                    <w:t xml:space="preserve">4th </w:t>
                  </w:r>
                  <w:proofErr w:type="spellStart"/>
                  <w:r>
                    <w:t>Government</w:t>
                  </w:r>
                  <w:proofErr w:type="spellEnd"/>
                </w:p>
              </w:txbxContent>
            </v:textbox>
          </v:rect>
        </w:pict>
      </w:r>
      <w:r>
        <w:rPr>
          <w:noProof/>
          <w:lang w:eastAsia="pt-PT"/>
        </w:rPr>
        <w:pict>
          <v:rect id="_x0000_s1027" style="position:absolute;margin-left:262.35pt;margin-top:8.4pt;width:102.6pt;height:21pt;z-index:251662336" fillcolor="#c0504d [3205]" strokecolor="#f2f2f2 [3041]" strokeweight="3pt">
            <v:shadow on="t" type="perspective" color="#243f60 [1604]" opacity=".5" offset="1pt" offset2="-1pt"/>
            <v:textbox>
              <w:txbxContent>
                <w:p w:rsidR="00055E73" w:rsidRDefault="00055E73" w:rsidP="00055E73">
                  <w:r>
                    <w:t xml:space="preserve">1st </w:t>
                  </w:r>
                  <w:proofErr w:type="spellStart"/>
                  <w:r>
                    <w:t>Opposition</w:t>
                  </w:r>
                  <w:proofErr w:type="spellEnd"/>
                </w:p>
              </w:txbxContent>
            </v:textbox>
          </v:rect>
        </w:pict>
      </w:r>
      <w:r>
        <w:rPr>
          <w:noProof/>
          <w:lang w:eastAsia="pt-PT"/>
        </w:rPr>
        <w:pict>
          <v:rect id="_x0000_s1026" style="position:absolute;margin-left:40.95pt;margin-top:8.4pt;width:102.6pt;height:21pt;z-index:251661312" fillcolor="#4f81bd [3204]" strokecolor="#f2f2f2 [3041]" strokeweight="3pt">
            <v:shadow on="t" type="perspective" color="#243f60 [1604]" opacity=".5" offset="1pt" offset2="-1pt"/>
            <v:textbox>
              <w:txbxContent>
                <w:p w:rsidR="00055E73" w:rsidRPr="005736B2" w:rsidRDefault="00055E73" w:rsidP="00055E73">
                  <w:pPr>
                    <w:rPr>
                      <w:color w:val="FFFFFF" w:themeColor="background1"/>
                    </w:rPr>
                  </w:pPr>
                  <w:r>
                    <w:t xml:space="preserve">1st </w:t>
                  </w:r>
                  <w:proofErr w:type="spellStart"/>
                  <w:r>
                    <w:t>Government</w:t>
                  </w:r>
                  <w:proofErr w:type="spellEnd"/>
                </w:p>
              </w:txbxContent>
            </v:textbox>
          </v:rect>
        </w:pict>
      </w:r>
    </w:p>
    <w:p w:rsidR="00055E73" w:rsidRDefault="00055E73"/>
    <w:p w:rsidR="00055E73" w:rsidRDefault="00055E73">
      <w:r>
        <w:br w:type="page"/>
      </w:r>
    </w:p>
    <w:p w:rsidR="00B679FF" w:rsidRPr="00F471E3" w:rsidRDefault="00B679FF">
      <w:pPr>
        <w:rPr>
          <w:b/>
        </w:rPr>
      </w:pPr>
      <w:r w:rsidRPr="00F471E3">
        <w:rPr>
          <w:b/>
        </w:rPr>
        <w:lastRenderedPageBreak/>
        <w:t>Roles:</w:t>
      </w:r>
      <w:r w:rsidR="00A31324">
        <w:rPr>
          <w:rStyle w:val="Refdenotaderodap"/>
          <w:b/>
        </w:rPr>
        <w:footnoteReference w:id="1"/>
      </w:r>
    </w:p>
    <w:tbl>
      <w:tblPr>
        <w:tblStyle w:val="Tabelacomgrelha"/>
        <w:tblW w:w="0" w:type="auto"/>
        <w:tblLook w:val="04A0"/>
      </w:tblPr>
      <w:tblGrid>
        <w:gridCol w:w="4322"/>
        <w:gridCol w:w="4322"/>
      </w:tblGrid>
      <w:tr w:rsidR="00B679FF" w:rsidTr="00B679FF">
        <w:tc>
          <w:tcPr>
            <w:tcW w:w="4322" w:type="dxa"/>
          </w:tcPr>
          <w:p w:rsidR="00B679FF" w:rsidRDefault="00B679FF">
            <w:proofErr w:type="spellStart"/>
            <w:r>
              <w:t>Proposition</w:t>
            </w:r>
            <w:proofErr w:type="spellEnd"/>
            <w:r>
              <w:t xml:space="preserve"> (</w:t>
            </w:r>
            <w:proofErr w:type="spellStart"/>
            <w:r>
              <w:t>Government</w:t>
            </w:r>
            <w:proofErr w:type="spellEnd"/>
            <w:r>
              <w:t>)</w:t>
            </w:r>
          </w:p>
        </w:tc>
        <w:tc>
          <w:tcPr>
            <w:tcW w:w="4322" w:type="dxa"/>
          </w:tcPr>
          <w:p w:rsidR="00B679FF" w:rsidRDefault="00B679FF">
            <w:proofErr w:type="spellStart"/>
            <w:r>
              <w:t>Opposition</w:t>
            </w:r>
            <w:proofErr w:type="spellEnd"/>
          </w:p>
        </w:tc>
      </w:tr>
      <w:tr w:rsidR="00B679FF" w:rsidRPr="00B679FF" w:rsidTr="00B679FF">
        <w:tc>
          <w:tcPr>
            <w:tcW w:w="4322" w:type="dxa"/>
          </w:tcPr>
          <w:p w:rsidR="00B679FF" w:rsidRPr="00B679FF" w:rsidRDefault="00B679FF" w:rsidP="00B679FF">
            <w:pPr>
              <w:pStyle w:val="Default"/>
              <w:rPr>
                <w:rFonts w:asciiTheme="minorHAnsi" w:hAnsiTheme="minorHAnsi"/>
                <w:sz w:val="22"/>
                <w:szCs w:val="22"/>
                <w:lang w:val="en-US"/>
              </w:rPr>
            </w:pPr>
            <w:r w:rsidRPr="00B679FF">
              <w:rPr>
                <w:rFonts w:asciiTheme="minorHAnsi" w:hAnsiTheme="minorHAnsi"/>
                <w:sz w:val="22"/>
                <w:szCs w:val="22"/>
                <w:lang w:val="en-US"/>
              </w:rPr>
              <w:t xml:space="preserve">Team Position: </w:t>
            </w:r>
            <w:r w:rsidRPr="00B679FF">
              <w:rPr>
                <w:rFonts w:asciiTheme="minorHAnsi" w:hAnsiTheme="minorHAnsi"/>
                <w:b/>
                <w:bCs/>
                <w:sz w:val="22"/>
                <w:szCs w:val="22"/>
                <w:lang w:val="en-US"/>
              </w:rPr>
              <w:t xml:space="preserve">First Proposition </w:t>
            </w:r>
          </w:p>
          <w:p w:rsidR="00B679FF" w:rsidRPr="00135665" w:rsidRDefault="00B679FF" w:rsidP="00B679FF">
            <w:pPr>
              <w:pStyle w:val="Default"/>
              <w:rPr>
                <w:rFonts w:asciiTheme="minorHAnsi" w:hAnsiTheme="minorHAnsi"/>
                <w:b/>
                <w:color w:val="17365D" w:themeColor="text2" w:themeShade="BF"/>
                <w:sz w:val="22"/>
                <w:szCs w:val="22"/>
                <w:lang w:val="en-US"/>
              </w:rPr>
            </w:pPr>
            <w:r w:rsidRPr="00135665">
              <w:rPr>
                <w:rFonts w:asciiTheme="minorHAnsi" w:hAnsiTheme="minorHAnsi"/>
                <w:b/>
                <w:color w:val="17365D" w:themeColor="text2" w:themeShade="BF"/>
                <w:sz w:val="22"/>
                <w:szCs w:val="22"/>
                <w:lang w:val="en-US"/>
              </w:rPr>
              <w:t>First Speaker</w:t>
            </w:r>
          </w:p>
          <w:p w:rsidR="00B679FF" w:rsidRPr="00B679FF" w:rsidRDefault="00B679FF" w:rsidP="00B679FF">
            <w:pPr>
              <w:pStyle w:val="Default"/>
              <w:rPr>
                <w:rFonts w:asciiTheme="minorHAnsi" w:hAnsiTheme="minorHAnsi"/>
                <w:b/>
                <w:sz w:val="22"/>
                <w:szCs w:val="22"/>
                <w:lang w:val="en-US"/>
              </w:rPr>
            </w:pPr>
          </w:p>
          <w:p w:rsidR="00B679FF" w:rsidRDefault="00B679FF" w:rsidP="00B679FF">
            <w:pPr>
              <w:pStyle w:val="Default"/>
              <w:rPr>
                <w:rFonts w:asciiTheme="minorHAnsi" w:hAnsiTheme="minorHAnsi"/>
                <w:sz w:val="22"/>
                <w:szCs w:val="22"/>
                <w:lang w:val="en-US"/>
              </w:rPr>
            </w:pPr>
            <w:r w:rsidRPr="00B679FF">
              <w:rPr>
                <w:rFonts w:asciiTheme="minorHAnsi" w:hAnsiTheme="minorHAnsi"/>
                <w:i/>
                <w:iCs/>
                <w:sz w:val="22"/>
                <w:szCs w:val="22"/>
                <w:lang w:val="en-US"/>
              </w:rPr>
              <w:t xml:space="preserve">Defines </w:t>
            </w:r>
            <w:r w:rsidRPr="00B679FF">
              <w:rPr>
                <w:rFonts w:asciiTheme="minorHAnsi" w:hAnsiTheme="minorHAnsi"/>
                <w:sz w:val="22"/>
                <w:szCs w:val="22"/>
                <w:lang w:val="en-US"/>
              </w:rPr>
              <w:t xml:space="preserve">the debate, translating the motion into a concrete policy or idea. </w:t>
            </w:r>
          </w:p>
          <w:p w:rsidR="00B679FF" w:rsidRPr="00B679FF" w:rsidRDefault="00B679FF" w:rsidP="00B679FF">
            <w:pPr>
              <w:pStyle w:val="Default"/>
              <w:rPr>
                <w:rFonts w:asciiTheme="minorHAnsi" w:hAnsiTheme="minorHAnsi"/>
                <w:sz w:val="22"/>
                <w:szCs w:val="22"/>
                <w:lang w:val="en-US"/>
              </w:rPr>
            </w:pPr>
          </w:p>
          <w:p w:rsidR="00B679FF" w:rsidRPr="00B679FF" w:rsidRDefault="00B679FF" w:rsidP="00B679FF">
            <w:pPr>
              <w:rPr>
                <w:lang w:val="en-US"/>
              </w:rPr>
            </w:pPr>
            <w:r w:rsidRPr="00B679FF">
              <w:rPr>
                <w:i/>
                <w:iCs/>
                <w:lang w:val="en-US"/>
              </w:rPr>
              <w:t xml:space="preserve">Argues </w:t>
            </w:r>
            <w:r w:rsidRPr="00B679FF">
              <w:rPr>
                <w:lang w:val="en-US"/>
              </w:rPr>
              <w:t>two or three contentions supporting why the policy ought to be enacted.</w:t>
            </w:r>
          </w:p>
        </w:tc>
        <w:tc>
          <w:tcPr>
            <w:tcW w:w="4322" w:type="dxa"/>
          </w:tcPr>
          <w:p w:rsidR="00B679FF" w:rsidRPr="00B679FF" w:rsidRDefault="00B679FF" w:rsidP="00B679FF">
            <w:pPr>
              <w:pStyle w:val="Default"/>
              <w:rPr>
                <w:rFonts w:asciiTheme="minorHAnsi" w:hAnsiTheme="minorHAnsi"/>
                <w:sz w:val="22"/>
                <w:szCs w:val="22"/>
                <w:lang w:val="en-US"/>
              </w:rPr>
            </w:pPr>
            <w:r w:rsidRPr="00B679FF">
              <w:rPr>
                <w:rFonts w:asciiTheme="minorHAnsi" w:hAnsiTheme="minorHAnsi"/>
                <w:sz w:val="22"/>
                <w:szCs w:val="22"/>
                <w:lang w:val="en-US"/>
              </w:rPr>
              <w:t xml:space="preserve">Team Position: </w:t>
            </w:r>
            <w:r w:rsidRPr="00B679FF">
              <w:rPr>
                <w:rFonts w:asciiTheme="minorHAnsi" w:hAnsiTheme="minorHAnsi"/>
                <w:b/>
                <w:bCs/>
                <w:sz w:val="22"/>
                <w:szCs w:val="22"/>
                <w:lang w:val="en-US"/>
              </w:rPr>
              <w:t xml:space="preserve">First Opposition </w:t>
            </w:r>
          </w:p>
          <w:p w:rsidR="00B679FF" w:rsidRPr="00135665" w:rsidRDefault="00B679FF" w:rsidP="00B679FF">
            <w:pPr>
              <w:pStyle w:val="Default"/>
              <w:rPr>
                <w:rFonts w:asciiTheme="minorHAnsi" w:hAnsiTheme="minorHAnsi"/>
                <w:b/>
                <w:color w:val="C0504D" w:themeColor="accent2"/>
                <w:sz w:val="22"/>
                <w:szCs w:val="22"/>
                <w:lang w:val="en-US"/>
              </w:rPr>
            </w:pPr>
            <w:r w:rsidRPr="00135665">
              <w:rPr>
                <w:rFonts w:asciiTheme="minorHAnsi" w:hAnsiTheme="minorHAnsi"/>
                <w:b/>
                <w:color w:val="C0504D" w:themeColor="accent2"/>
                <w:sz w:val="22"/>
                <w:szCs w:val="22"/>
                <w:lang w:val="en-US"/>
              </w:rPr>
              <w:t>Second Speaker</w:t>
            </w:r>
          </w:p>
          <w:p w:rsidR="00B679FF" w:rsidRPr="00B679FF" w:rsidRDefault="00B679FF" w:rsidP="00B679FF">
            <w:pPr>
              <w:pStyle w:val="Default"/>
              <w:rPr>
                <w:rFonts w:asciiTheme="minorHAnsi" w:hAnsiTheme="minorHAnsi"/>
                <w:b/>
                <w:sz w:val="22"/>
                <w:szCs w:val="22"/>
                <w:lang w:val="en-US"/>
              </w:rPr>
            </w:pPr>
          </w:p>
          <w:p w:rsidR="00B679FF" w:rsidRDefault="00B679FF" w:rsidP="00B679FF">
            <w:pPr>
              <w:pStyle w:val="Default"/>
              <w:rPr>
                <w:rFonts w:asciiTheme="minorHAnsi" w:hAnsiTheme="minorHAnsi"/>
                <w:sz w:val="22"/>
                <w:szCs w:val="22"/>
                <w:lang w:val="en-US"/>
              </w:rPr>
            </w:pPr>
            <w:r w:rsidRPr="00B679FF">
              <w:rPr>
                <w:rFonts w:asciiTheme="minorHAnsi" w:hAnsiTheme="minorHAnsi"/>
                <w:i/>
                <w:iCs/>
                <w:sz w:val="22"/>
                <w:szCs w:val="22"/>
                <w:lang w:val="en-US"/>
              </w:rPr>
              <w:t xml:space="preserve">Refutes </w:t>
            </w:r>
            <w:r w:rsidRPr="00B679FF">
              <w:rPr>
                <w:rFonts w:asciiTheme="minorHAnsi" w:hAnsiTheme="minorHAnsi"/>
                <w:sz w:val="22"/>
                <w:szCs w:val="22"/>
                <w:lang w:val="en-US"/>
              </w:rPr>
              <w:t xml:space="preserve">the proposition arguments, pointing out their flaws. </w:t>
            </w:r>
          </w:p>
          <w:p w:rsidR="00B679FF" w:rsidRPr="00B679FF" w:rsidRDefault="00B679FF" w:rsidP="00B679FF">
            <w:pPr>
              <w:pStyle w:val="Default"/>
              <w:rPr>
                <w:rFonts w:asciiTheme="minorHAnsi" w:hAnsiTheme="minorHAnsi"/>
                <w:sz w:val="22"/>
                <w:szCs w:val="22"/>
                <w:lang w:val="en-US"/>
              </w:rPr>
            </w:pPr>
          </w:p>
          <w:p w:rsidR="00B679FF" w:rsidRPr="00B679FF" w:rsidRDefault="00B679FF" w:rsidP="000D7F48">
            <w:pPr>
              <w:rPr>
                <w:lang w:val="en-US"/>
              </w:rPr>
            </w:pPr>
            <w:r w:rsidRPr="00B679FF">
              <w:rPr>
                <w:i/>
                <w:iCs/>
                <w:lang w:val="en-US"/>
              </w:rPr>
              <w:t>Argues Independently</w:t>
            </w:r>
            <w:r w:rsidRPr="00B679FF">
              <w:rPr>
                <w:lang w:val="en-US"/>
              </w:rPr>
              <w:t xml:space="preserve">, introducing new concepts that may not have been brought up in the </w:t>
            </w:r>
            <w:r w:rsidR="000D7F48">
              <w:rPr>
                <w:lang w:val="en-US"/>
              </w:rPr>
              <w:t>first speaker’s</w:t>
            </w:r>
            <w:r w:rsidRPr="00B679FF">
              <w:rPr>
                <w:lang w:val="en-US"/>
              </w:rPr>
              <w:t xml:space="preserve"> speech. </w:t>
            </w:r>
          </w:p>
        </w:tc>
      </w:tr>
      <w:tr w:rsidR="00B679FF" w:rsidRPr="00B679FF" w:rsidTr="00B679FF">
        <w:tc>
          <w:tcPr>
            <w:tcW w:w="4322" w:type="dxa"/>
          </w:tcPr>
          <w:p w:rsidR="000D7F48" w:rsidRPr="000D7F48" w:rsidRDefault="000D7F48" w:rsidP="000D7F48">
            <w:pPr>
              <w:pStyle w:val="Default"/>
              <w:rPr>
                <w:rFonts w:asciiTheme="minorHAnsi" w:hAnsiTheme="minorHAnsi"/>
                <w:sz w:val="22"/>
                <w:szCs w:val="22"/>
                <w:lang w:val="en-US"/>
              </w:rPr>
            </w:pPr>
            <w:r w:rsidRPr="000D7F48">
              <w:rPr>
                <w:rFonts w:asciiTheme="minorHAnsi" w:hAnsiTheme="minorHAnsi"/>
                <w:sz w:val="22"/>
                <w:szCs w:val="22"/>
                <w:lang w:val="en-US"/>
              </w:rPr>
              <w:t xml:space="preserve">Team Position: </w:t>
            </w:r>
            <w:r w:rsidRPr="000D7F48">
              <w:rPr>
                <w:rFonts w:asciiTheme="minorHAnsi" w:hAnsiTheme="minorHAnsi"/>
                <w:b/>
                <w:bCs/>
                <w:sz w:val="22"/>
                <w:szCs w:val="22"/>
                <w:lang w:val="en-US"/>
              </w:rPr>
              <w:t xml:space="preserve">First Proposition </w:t>
            </w:r>
          </w:p>
          <w:p w:rsidR="000D7F48" w:rsidRPr="00135665" w:rsidRDefault="000D7F48" w:rsidP="000D7F48">
            <w:pPr>
              <w:pStyle w:val="Default"/>
              <w:rPr>
                <w:rFonts w:asciiTheme="minorHAnsi" w:hAnsiTheme="minorHAnsi"/>
                <w:b/>
                <w:color w:val="17365D" w:themeColor="text2" w:themeShade="BF"/>
                <w:sz w:val="22"/>
                <w:szCs w:val="22"/>
                <w:lang w:val="en-US"/>
              </w:rPr>
            </w:pPr>
            <w:r w:rsidRPr="00135665">
              <w:rPr>
                <w:rFonts w:asciiTheme="minorHAnsi" w:hAnsiTheme="minorHAnsi"/>
                <w:b/>
                <w:color w:val="17365D" w:themeColor="text2" w:themeShade="BF"/>
                <w:sz w:val="22"/>
                <w:szCs w:val="22"/>
                <w:lang w:val="en-US"/>
              </w:rPr>
              <w:t>Third Speaker:</w:t>
            </w:r>
          </w:p>
          <w:p w:rsidR="000D7F48" w:rsidRPr="000D7F48" w:rsidRDefault="000D7F48" w:rsidP="000D7F48">
            <w:pPr>
              <w:pStyle w:val="Default"/>
              <w:rPr>
                <w:rFonts w:asciiTheme="minorHAnsi" w:hAnsiTheme="minorHAnsi"/>
                <w:b/>
                <w:sz w:val="22"/>
                <w:szCs w:val="22"/>
                <w:lang w:val="en-US"/>
              </w:rPr>
            </w:pPr>
            <w:r w:rsidRPr="000D7F48">
              <w:rPr>
                <w:rFonts w:asciiTheme="minorHAnsi" w:hAnsiTheme="minorHAnsi"/>
                <w:b/>
                <w:sz w:val="22"/>
                <w:szCs w:val="22"/>
                <w:lang w:val="en-US"/>
              </w:rPr>
              <w:t xml:space="preserve"> </w:t>
            </w:r>
          </w:p>
          <w:p w:rsidR="000D7F48" w:rsidRDefault="000D7F48" w:rsidP="000D7F48">
            <w:pPr>
              <w:pStyle w:val="Default"/>
              <w:rPr>
                <w:rFonts w:asciiTheme="minorHAnsi" w:hAnsiTheme="minorHAnsi"/>
                <w:sz w:val="22"/>
                <w:szCs w:val="22"/>
                <w:lang w:val="en-US"/>
              </w:rPr>
            </w:pPr>
            <w:r w:rsidRPr="000D7F48">
              <w:rPr>
                <w:rFonts w:asciiTheme="minorHAnsi" w:hAnsiTheme="minorHAnsi"/>
                <w:i/>
                <w:iCs/>
                <w:sz w:val="22"/>
                <w:szCs w:val="22"/>
                <w:lang w:val="en-US"/>
              </w:rPr>
              <w:t xml:space="preserve">Refutes </w:t>
            </w:r>
            <w:r w:rsidRPr="000D7F48">
              <w:rPr>
                <w:rFonts w:asciiTheme="minorHAnsi" w:hAnsiTheme="minorHAnsi"/>
                <w:sz w:val="22"/>
                <w:szCs w:val="22"/>
                <w:lang w:val="en-US"/>
              </w:rPr>
              <w:t xml:space="preserve">the opposition arguments, pointing out their flaws. </w:t>
            </w:r>
          </w:p>
          <w:p w:rsidR="000D7F48" w:rsidRPr="000D7F48" w:rsidRDefault="000D7F48" w:rsidP="000D7F48">
            <w:pPr>
              <w:pStyle w:val="Default"/>
              <w:rPr>
                <w:rFonts w:asciiTheme="minorHAnsi" w:hAnsiTheme="minorHAnsi"/>
                <w:sz w:val="22"/>
                <w:szCs w:val="22"/>
                <w:lang w:val="en-US"/>
              </w:rPr>
            </w:pPr>
          </w:p>
          <w:p w:rsidR="00B679FF" w:rsidRPr="000D7F48" w:rsidRDefault="000D7F48" w:rsidP="000D7F48">
            <w:pPr>
              <w:rPr>
                <w:lang w:val="en-US"/>
              </w:rPr>
            </w:pPr>
            <w:r w:rsidRPr="000D7F48">
              <w:rPr>
                <w:i/>
                <w:iCs/>
                <w:lang w:val="en-US"/>
              </w:rPr>
              <w:t>Argues Independently</w:t>
            </w:r>
            <w:r w:rsidRPr="000D7F48">
              <w:rPr>
                <w:lang w:val="en-US"/>
              </w:rPr>
              <w:t xml:space="preserve">, introducing new concepts that may not have been brought up in the </w:t>
            </w:r>
            <w:r>
              <w:rPr>
                <w:lang w:val="en-US"/>
              </w:rPr>
              <w:t>first speaker’s</w:t>
            </w:r>
            <w:r w:rsidRPr="00B679FF">
              <w:rPr>
                <w:lang w:val="en-US"/>
              </w:rPr>
              <w:t xml:space="preserve"> </w:t>
            </w:r>
            <w:r w:rsidRPr="000D7F48">
              <w:rPr>
                <w:lang w:val="en-US"/>
              </w:rPr>
              <w:t xml:space="preserve">speech. </w:t>
            </w:r>
          </w:p>
        </w:tc>
        <w:tc>
          <w:tcPr>
            <w:tcW w:w="4322" w:type="dxa"/>
          </w:tcPr>
          <w:p w:rsidR="000D7F48" w:rsidRPr="000D7F48" w:rsidRDefault="000D7F48" w:rsidP="000D7F48">
            <w:pPr>
              <w:pStyle w:val="Default"/>
              <w:rPr>
                <w:rFonts w:asciiTheme="minorHAnsi" w:hAnsiTheme="minorHAnsi"/>
                <w:sz w:val="22"/>
                <w:szCs w:val="22"/>
                <w:lang w:val="en-US"/>
              </w:rPr>
            </w:pPr>
            <w:r w:rsidRPr="000D7F48">
              <w:rPr>
                <w:rFonts w:asciiTheme="minorHAnsi" w:hAnsiTheme="minorHAnsi"/>
                <w:sz w:val="22"/>
                <w:szCs w:val="22"/>
                <w:lang w:val="en-US"/>
              </w:rPr>
              <w:t xml:space="preserve">Team Position: </w:t>
            </w:r>
            <w:r w:rsidRPr="000D7F48">
              <w:rPr>
                <w:rFonts w:asciiTheme="minorHAnsi" w:hAnsiTheme="minorHAnsi"/>
                <w:b/>
                <w:bCs/>
                <w:sz w:val="22"/>
                <w:szCs w:val="22"/>
                <w:lang w:val="en-US"/>
              </w:rPr>
              <w:t xml:space="preserve">First Opposition </w:t>
            </w:r>
          </w:p>
          <w:p w:rsidR="000D7F48" w:rsidRPr="00135665" w:rsidRDefault="000D7F48" w:rsidP="000D7F48">
            <w:pPr>
              <w:pStyle w:val="Default"/>
              <w:rPr>
                <w:rFonts w:asciiTheme="minorHAnsi" w:hAnsiTheme="minorHAnsi"/>
                <w:b/>
                <w:color w:val="C0504D" w:themeColor="accent2"/>
                <w:sz w:val="22"/>
                <w:szCs w:val="22"/>
                <w:lang w:val="en-US"/>
              </w:rPr>
            </w:pPr>
            <w:r w:rsidRPr="00135665">
              <w:rPr>
                <w:rFonts w:asciiTheme="minorHAnsi" w:hAnsiTheme="minorHAnsi"/>
                <w:b/>
                <w:color w:val="C0504D" w:themeColor="accent2"/>
                <w:sz w:val="22"/>
                <w:szCs w:val="22"/>
                <w:lang w:val="en-US"/>
              </w:rPr>
              <w:t xml:space="preserve">Fourth Speaker: </w:t>
            </w:r>
          </w:p>
          <w:p w:rsidR="000D7F48" w:rsidRPr="000D7F48" w:rsidRDefault="000D7F48" w:rsidP="000D7F48">
            <w:pPr>
              <w:pStyle w:val="Default"/>
              <w:rPr>
                <w:rFonts w:asciiTheme="minorHAnsi" w:hAnsiTheme="minorHAnsi"/>
                <w:b/>
                <w:sz w:val="22"/>
                <w:szCs w:val="22"/>
                <w:lang w:val="en-US"/>
              </w:rPr>
            </w:pPr>
          </w:p>
          <w:p w:rsidR="000D7F48" w:rsidRDefault="000D7F48" w:rsidP="000D7F48">
            <w:pPr>
              <w:pStyle w:val="Default"/>
              <w:rPr>
                <w:rFonts w:asciiTheme="minorHAnsi" w:hAnsiTheme="minorHAnsi"/>
                <w:sz w:val="22"/>
                <w:szCs w:val="22"/>
                <w:lang w:val="en-US"/>
              </w:rPr>
            </w:pPr>
            <w:r w:rsidRPr="000D7F48">
              <w:rPr>
                <w:rFonts w:asciiTheme="minorHAnsi" w:hAnsiTheme="minorHAnsi"/>
                <w:i/>
                <w:iCs/>
                <w:sz w:val="22"/>
                <w:szCs w:val="22"/>
                <w:lang w:val="en-US"/>
              </w:rPr>
              <w:t xml:space="preserve">Refutes </w:t>
            </w:r>
            <w:r w:rsidRPr="000D7F48">
              <w:rPr>
                <w:rFonts w:asciiTheme="minorHAnsi" w:hAnsiTheme="minorHAnsi"/>
                <w:sz w:val="22"/>
                <w:szCs w:val="22"/>
                <w:lang w:val="en-US"/>
              </w:rPr>
              <w:t xml:space="preserve">the proposition arguments, pointing out their flaws. </w:t>
            </w:r>
          </w:p>
          <w:p w:rsidR="000D7F48" w:rsidRPr="000D7F48" w:rsidRDefault="000D7F48" w:rsidP="000D7F48">
            <w:pPr>
              <w:pStyle w:val="Default"/>
              <w:rPr>
                <w:rFonts w:asciiTheme="minorHAnsi" w:hAnsiTheme="minorHAnsi"/>
                <w:sz w:val="22"/>
                <w:szCs w:val="22"/>
                <w:lang w:val="en-US"/>
              </w:rPr>
            </w:pPr>
          </w:p>
          <w:p w:rsidR="00B679FF" w:rsidRPr="000D7F48" w:rsidRDefault="000D7F48" w:rsidP="000D7F48">
            <w:pPr>
              <w:rPr>
                <w:lang w:val="en-US"/>
              </w:rPr>
            </w:pPr>
            <w:r w:rsidRPr="000D7F48">
              <w:rPr>
                <w:i/>
                <w:iCs/>
                <w:lang w:val="en-US"/>
              </w:rPr>
              <w:t>Argues Independently</w:t>
            </w:r>
            <w:r w:rsidRPr="000D7F48">
              <w:rPr>
                <w:lang w:val="en-US"/>
              </w:rPr>
              <w:t xml:space="preserve">, introducing new concepts that may not have been brought up in the </w:t>
            </w:r>
            <w:r>
              <w:rPr>
                <w:lang w:val="en-US"/>
              </w:rPr>
              <w:t>second speaker’</w:t>
            </w:r>
            <w:r w:rsidRPr="000D7F48">
              <w:rPr>
                <w:lang w:val="en-US"/>
              </w:rPr>
              <w:t xml:space="preserve">s speech. </w:t>
            </w:r>
          </w:p>
        </w:tc>
      </w:tr>
      <w:tr w:rsidR="00B679FF" w:rsidRPr="00B679FF" w:rsidTr="00B679FF">
        <w:tc>
          <w:tcPr>
            <w:tcW w:w="4322" w:type="dxa"/>
          </w:tcPr>
          <w:p w:rsidR="000D7F48" w:rsidRPr="000D7F48" w:rsidRDefault="000D7F48" w:rsidP="000D7F48">
            <w:pPr>
              <w:pStyle w:val="Default"/>
              <w:rPr>
                <w:rFonts w:asciiTheme="minorHAnsi" w:hAnsiTheme="minorHAnsi"/>
                <w:sz w:val="22"/>
                <w:szCs w:val="22"/>
                <w:lang w:val="en-US"/>
              </w:rPr>
            </w:pPr>
            <w:r w:rsidRPr="000D7F48">
              <w:rPr>
                <w:rFonts w:asciiTheme="minorHAnsi" w:hAnsiTheme="minorHAnsi"/>
                <w:sz w:val="22"/>
                <w:szCs w:val="22"/>
                <w:lang w:val="en-US"/>
              </w:rPr>
              <w:t xml:space="preserve">Team Position: </w:t>
            </w:r>
            <w:r w:rsidRPr="000D7F48">
              <w:rPr>
                <w:rFonts w:asciiTheme="minorHAnsi" w:hAnsiTheme="minorHAnsi"/>
                <w:b/>
                <w:bCs/>
                <w:sz w:val="22"/>
                <w:szCs w:val="22"/>
                <w:lang w:val="en-US"/>
              </w:rPr>
              <w:t xml:space="preserve">Second Proposition </w:t>
            </w:r>
          </w:p>
          <w:p w:rsidR="000D7F48" w:rsidRPr="00135665" w:rsidRDefault="000D7F48" w:rsidP="000D7F48">
            <w:pPr>
              <w:pStyle w:val="Default"/>
              <w:rPr>
                <w:rFonts w:asciiTheme="minorHAnsi" w:hAnsiTheme="minorHAnsi"/>
                <w:b/>
                <w:color w:val="17365D" w:themeColor="text2" w:themeShade="BF"/>
                <w:sz w:val="22"/>
                <w:szCs w:val="22"/>
                <w:lang w:val="en-US"/>
              </w:rPr>
            </w:pPr>
            <w:r w:rsidRPr="00135665">
              <w:rPr>
                <w:rFonts w:asciiTheme="minorHAnsi" w:hAnsiTheme="minorHAnsi"/>
                <w:b/>
                <w:color w:val="17365D" w:themeColor="text2" w:themeShade="BF"/>
                <w:sz w:val="22"/>
                <w:szCs w:val="22"/>
                <w:lang w:val="en-US"/>
              </w:rPr>
              <w:t xml:space="preserve">Fifth Speaker: </w:t>
            </w:r>
          </w:p>
          <w:p w:rsidR="000D7F48" w:rsidRPr="000D7F48" w:rsidRDefault="000D7F48" w:rsidP="000D7F48">
            <w:pPr>
              <w:pStyle w:val="Default"/>
              <w:rPr>
                <w:rFonts w:asciiTheme="minorHAnsi" w:hAnsiTheme="minorHAnsi"/>
                <w:b/>
                <w:sz w:val="22"/>
                <w:szCs w:val="22"/>
                <w:lang w:val="en-US"/>
              </w:rPr>
            </w:pPr>
          </w:p>
          <w:p w:rsidR="000D7F48" w:rsidRDefault="000D7F48" w:rsidP="000D7F48">
            <w:pPr>
              <w:pStyle w:val="Default"/>
              <w:rPr>
                <w:rFonts w:asciiTheme="minorHAnsi" w:hAnsiTheme="minorHAnsi"/>
                <w:sz w:val="22"/>
                <w:szCs w:val="22"/>
                <w:lang w:val="en-US"/>
              </w:rPr>
            </w:pPr>
            <w:r w:rsidRPr="000D7F48">
              <w:rPr>
                <w:rFonts w:asciiTheme="minorHAnsi" w:hAnsiTheme="minorHAnsi"/>
                <w:i/>
                <w:iCs/>
                <w:sz w:val="22"/>
                <w:szCs w:val="22"/>
                <w:lang w:val="en-US"/>
              </w:rPr>
              <w:t xml:space="preserve">Extends </w:t>
            </w:r>
            <w:r w:rsidRPr="000D7F48">
              <w:rPr>
                <w:rFonts w:asciiTheme="minorHAnsi" w:hAnsiTheme="minorHAnsi"/>
                <w:sz w:val="22"/>
                <w:szCs w:val="22"/>
                <w:lang w:val="en-US"/>
              </w:rPr>
              <w:t xml:space="preserve">the debate, offering new arguments and analysis for supporting their side. </w:t>
            </w:r>
          </w:p>
          <w:p w:rsidR="000D7F48" w:rsidRPr="000D7F48" w:rsidRDefault="000D7F48" w:rsidP="000D7F48">
            <w:pPr>
              <w:pStyle w:val="Default"/>
              <w:rPr>
                <w:rFonts w:asciiTheme="minorHAnsi" w:hAnsiTheme="minorHAnsi"/>
                <w:sz w:val="22"/>
                <w:szCs w:val="22"/>
                <w:lang w:val="en-US"/>
              </w:rPr>
            </w:pPr>
          </w:p>
          <w:p w:rsidR="00B679FF" w:rsidRPr="000D7F48" w:rsidRDefault="000D7F48" w:rsidP="000D7F48">
            <w:pPr>
              <w:rPr>
                <w:lang w:val="en-US"/>
              </w:rPr>
            </w:pPr>
            <w:r w:rsidRPr="000D7F48">
              <w:rPr>
                <w:i/>
                <w:iCs/>
                <w:lang w:val="en-US"/>
              </w:rPr>
              <w:t xml:space="preserve">Refutes </w:t>
            </w:r>
            <w:r w:rsidRPr="000D7F48">
              <w:rPr>
                <w:lang w:val="en-US"/>
              </w:rPr>
              <w:t xml:space="preserve">any outstanding opposition points. </w:t>
            </w:r>
          </w:p>
        </w:tc>
        <w:tc>
          <w:tcPr>
            <w:tcW w:w="4322" w:type="dxa"/>
          </w:tcPr>
          <w:p w:rsidR="000D7F48" w:rsidRPr="000D7F48" w:rsidRDefault="000D7F48" w:rsidP="000D7F48">
            <w:pPr>
              <w:pStyle w:val="Default"/>
              <w:rPr>
                <w:rFonts w:asciiTheme="minorHAnsi" w:hAnsiTheme="minorHAnsi"/>
                <w:sz w:val="22"/>
                <w:szCs w:val="22"/>
                <w:lang w:val="en-US"/>
              </w:rPr>
            </w:pPr>
            <w:r w:rsidRPr="000D7F48">
              <w:rPr>
                <w:rFonts w:asciiTheme="minorHAnsi" w:hAnsiTheme="minorHAnsi"/>
                <w:sz w:val="22"/>
                <w:szCs w:val="22"/>
                <w:lang w:val="en-US"/>
              </w:rPr>
              <w:t xml:space="preserve">Team Position: </w:t>
            </w:r>
            <w:r w:rsidRPr="000D7F48">
              <w:rPr>
                <w:rFonts w:asciiTheme="minorHAnsi" w:hAnsiTheme="minorHAnsi"/>
                <w:b/>
                <w:bCs/>
                <w:sz w:val="22"/>
                <w:szCs w:val="22"/>
                <w:lang w:val="en-US"/>
              </w:rPr>
              <w:t xml:space="preserve">Second Opposition </w:t>
            </w:r>
          </w:p>
          <w:p w:rsidR="000D7F48" w:rsidRPr="00135665" w:rsidRDefault="000D7F48" w:rsidP="000D7F48">
            <w:pPr>
              <w:pStyle w:val="Default"/>
              <w:rPr>
                <w:rFonts w:asciiTheme="minorHAnsi" w:hAnsiTheme="minorHAnsi"/>
                <w:b/>
                <w:color w:val="C0504D" w:themeColor="accent2"/>
                <w:sz w:val="22"/>
                <w:szCs w:val="22"/>
                <w:lang w:val="en-US"/>
              </w:rPr>
            </w:pPr>
            <w:r w:rsidRPr="00135665">
              <w:rPr>
                <w:rFonts w:asciiTheme="minorHAnsi" w:hAnsiTheme="minorHAnsi"/>
                <w:b/>
                <w:color w:val="C0504D" w:themeColor="accent2"/>
                <w:sz w:val="22"/>
                <w:szCs w:val="22"/>
                <w:lang w:val="en-US"/>
              </w:rPr>
              <w:t xml:space="preserve">Sixth Speaker: </w:t>
            </w:r>
          </w:p>
          <w:p w:rsidR="000D7F48" w:rsidRPr="000D7F48" w:rsidRDefault="000D7F48" w:rsidP="000D7F48">
            <w:pPr>
              <w:pStyle w:val="Default"/>
              <w:rPr>
                <w:rFonts w:asciiTheme="minorHAnsi" w:hAnsiTheme="minorHAnsi"/>
                <w:b/>
                <w:sz w:val="22"/>
                <w:szCs w:val="22"/>
                <w:lang w:val="en-US"/>
              </w:rPr>
            </w:pPr>
          </w:p>
          <w:p w:rsidR="000D7F48" w:rsidRDefault="000D7F48" w:rsidP="000D7F48">
            <w:pPr>
              <w:pStyle w:val="Default"/>
              <w:rPr>
                <w:rFonts w:asciiTheme="minorHAnsi" w:hAnsiTheme="minorHAnsi"/>
                <w:sz w:val="22"/>
                <w:szCs w:val="22"/>
                <w:lang w:val="en-US"/>
              </w:rPr>
            </w:pPr>
            <w:r w:rsidRPr="000D7F48">
              <w:rPr>
                <w:rFonts w:asciiTheme="minorHAnsi" w:hAnsiTheme="minorHAnsi"/>
                <w:i/>
                <w:iCs/>
                <w:sz w:val="22"/>
                <w:szCs w:val="22"/>
                <w:lang w:val="en-US"/>
              </w:rPr>
              <w:t xml:space="preserve">Extends </w:t>
            </w:r>
            <w:r w:rsidRPr="000D7F48">
              <w:rPr>
                <w:rFonts w:asciiTheme="minorHAnsi" w:hAnsiTheme="minorHAnsi"/>
                <w:sz w:val="22"/>
                <w:szCs w:val="22"/>
                <w:lang w:val="en-US"/>
              </w:rPr>
              <w:t xml:space="preserve">the debate, offering new arguments and analysis for supporting their side. </w:t>
            </w:r>
          </w:p>
          <w:p w:rsidR="000D7F48" w:rsidRPr="000D7F48" w:rsidRDefault="000D7F48" w:rsidP="000D7F48">
            <w:pPr>
              <w:pStyle w:val="Default"/>
              <w:rPr>
                <w:rFonts w:asciiTheme="minorHAnsi" w:hAnsiTheme="minorHAnsi"/>
                <w:sz w:val="22"/>
                <w:szCs w:val="22"/>
                <w:lang w:val="en-US"/>
              </w:rPr>
            </w:pPr>
          </w:p>
          <w:p w:rsidR="00B679FF" w:rsidRPr="000D7F48" w:rsidRDefault="000D7F48" w:rsidP="000D7F48">
            <w:pPr>
              <w:rPr>
                <w:lang w:val="en-US"/>
              </w:rPr>
            </w:pPr>
            <w:r w:rsidRPr="000D7F48">
              <w:rPr>
                <w:i/>
                <w:iCs/>
              </w:rPr>
              <w:t xml:space="preserve">Refutes </w:t>
            </w:r>
            <w:proofErr w:type="spellStart"/>
            <w:r w:rsidRPr="000D7F48">
              <w:t>the</w:t>
            </w:r>
            <w:proofErr w:type="spellEnd"/>
            <w:r w:rsidRPr="000D7F48">
              <w:t xml:space="preserve"> </w:t>
            </w:r>
            <w:proofErr w:type="spellStart"/>
            <w:r w:rsidRPr="000D7F48">
              <w:t>proposition</w:t>
            </w:r>
            <w:proofErr w:type="spellEnd"/>
            <w:r w:rsidRPr="000D7F48">
              <w:t xml:space="preserve"> </w:t>
            </w:r>
            <w:proofErr w:type="spellStart"/>
            <w:r w:rsidRPr="000D7F48">
              <w:t>extension</w:t>
            </w:r>
            <w:proofErr w:type="spellEnd"/>
            <w:r w:rsidRPr="000D7F48">
              <w:t xml:space="preserve">. </w:t>
            </w:r>
          </w:p>
        </w:tc>
      </w:tr>
      <w:tr w:rsidR="00B679FF" w:rsidRPr="00B679FF" w:rsidTr="00B679FF">
        <w:tc>
          <w:tcPr>
            <w:tcW w:w="4322" w:type="dxa"/>
          </w:tcPr>
          <w:p w:rsidR="000D7F48" w:rsidRPr="000D7F48" w:rsidRDefault="000D7F48" w:rsidP="000D7F48">
            <w:pPr>
              <w:pStyle w:val="Default"/>
              <w:rPr>
                <w:rFonts w:asciiTheme="minorHAnsi" w:hAnsiTheme="minorHAnsi"/>
                <w:sz w:val="22"/>
                <w:szCs w:val="22"/>
                <w:lang w:val="en-US"/>
              </w:rPr>
            </w:pPr>
            <w:r w:rsidRPr="000D7F48">
              <w:rPr>
                <w:rFonts w:asciiTheme="minorHAnsi" w:hAnsiTheme="minorHAnsi"/>
                <w:sz w:val="22"/>
                <w:szCs w:val="22"/>
                <w:lang w:val="en-US"/>
              </w:rPr>
              <w:t xml:space="preserve">Team Position: </w:t>
            </w:r>
            <w:r w:rsidRPr="000D7F48">
              <w:rPr>
                <w:rFonts w:asciiTheme="minorHAnsi" w:hAnsiTheme="minorHAnsi"/>
                <w:b/>
                <w:bCs/>
                <w:sz w:val="22"/>
                <w:szCs w:val="22"/>
                <w:lang w:val="en-US"/>
              </w:rPr>
              <w:t xml:space="preserve">Second Proposition </w:t>
            </w:r>
          </w:p>
          <w:p w:rsidR="000D7F48" w:rsidRPr="00135665" w:rsidRDefault="000D7F48" w:rsidP="00135665">
            <w:pPr>
              <w:pStyle w:val="Default"/>
              <w:tabs>
                <w:tab w:val="left" w:pos="2664"/>
              </w:tabs>
              <w:rPr>
                <w:rFonts w:asciiTheme="minorHAnsi" w:hAnsiTheme="minorHAnsi"/>
                <w:b/>
                <w:color w:val="17365D" w:themeColor="text2" w:themeShade="BF"/>
                <w:sz w:val="22"/>
                <w:szCs w:val="22"/>
                <w:lang w:val="en-US"/>
              </w:rPr>
            </w:pPr>
            <w:r w:rsidRPr="00135665">
              <w:rPr>
                <w:rFonts w:asciiTheme="minorHAnsi" w:hAnsiTheme="minorHAnsi"/>
                <w:b/>
                <w:color w:val="17365D" w:themeColor="text2" w:themeShade="BF"/>
                <w:sz w:val="22"/>
                <w:szCs w:val="22"/>
                <w:lang w:val="en-US"/>
              </w:rPr>
              <w:t>Seventh Speaker:</w:t>
            </w:r>
          </w:p>
          <w:p w:rsidR="000D7F48" w:rsidRPr="000D7F48" w:rsidRDefault="000D7F48" w:rsidP="000D7F48">
            <w:pPr>
              <w:pStyle w:val="Default"/>
              <w:rPr>
                <w:rFonts w:asciiTheme="minorHAnsi" w:hAnsiTheme="minorHAnsi"/>
                <w:b/>
                <w:sz w:val="22"/>
                <w:szCs w:val="22"/>
                <w:lang w:val="en-US"/>
              </w:rPr>
            </w:pPr>
          </w:p>
          <w:p w:rsidR="00B679FF" w:rsidRDefault="000D7F48" w:rsidP="000D7F48">
            <w:pPr>
              <w:rPr>
                <w:lang w:val="en-US"/>
              </w:rPr>
            </w:pPr>
            <w:r w:rsidRPr="000D7F48">
              <w:rPr>
                <w:i/>
                <w:iCs/>
                <w:lang w:val="en-US"/>
              </w:rPr>
              <w:t xml:space="preserve">Summates </w:t>
            </w:r>
            <w:r w:rsidRPr="000D7F48">
              <w:rPr>
                <w:lang w:val="en-US"/>
              </w:rPr>
              <w:t xml:space="preserve">the debate, offering a biased summary of the issues involved and showing why the proposition deserve to win. </w:t>
            </w:r>
          </w:p>
          <w:p w:rsidR="000D7F48" w:rsidRPr="000D7F48" w:rsidRDefault="000D7F48" w:rsidP="000D7F48">
            <w:pPr>
              <w:rPr>
                <w:i/>
                <w:lang w:val="en-US"/>
              </w:rPr>
            </w:pPr>
            <w:r>
              <w:rPr>
                <w:i/>
                <w:lang w:val="en-US"/>
              </w:rPr>
              <w:t>-no now arguments shall be presented at this point-</w:t>
            </w:r>
          </w:p>
        </w:tc>
        <w:tc>
          <w:tcPr>
            <w:tcW w:w="4322" w:type="dxa"/>
          </w:tcPr>
          <w:p w:rsidR="000D7F48" w:rsidRPr="000D7F48" w:rsidRDefault="000D7F48" w:rsidP="000D7F48">
            <w:pPr>
              <w:pStyle w:val="Default"/>
              <w:rPr>
                <w:rFonts w:asciiTheme="minorHAnsi" w:hAnsiTheme="minorHAnsi"/>
                <w:sz w:val="22"/>
                <w:szCs w:val="22"/>
                <w:lang w:val="en-US"/>
              </w:rPr>
            </w:pPr>
            <w:r w:rsidRPr="000D7F48">
              <w:rPr>
                <w:rFonts w:asciiTheme="minorHAnsi" w:hAnsiTheme="minorHAnsi"/>
                <w:sz w:val="22"/>
                <w:szCs w:val="22"/>
                <w:lang w:val="en-US"/>
              </w:rPr>
              <w:t xml:space="preserve">Team Position: </w:t>
            </w:r>
            <w:r w:rsidRPr="000D7F48">
              <w:rPr>
                <w:rFonts w:asciiTheme="minorHAnsi" w:hAnsiTheme="minorHAnsi"/>
                <w:b/>
                <w:bCs/>
                <w:sz w:val="22"/>
                <w:szCs w:val="22"/>
                <w:lang w:val="en-US"/>
              </w:rPr>
              <w:t xml:space="preserve">Second Opposition </w:t>
            </w:r>
          </w:p>
          <w:p w:rsidR="000D7F48" w:rsidRPr="00135665" w:rsidRDefault="000D7F48" w:rsidP="000D7F48">
            <w:pPr>
              <w:pStyle w:val="Default"/>
              <w:rPr>
                <w:rFonts w:asciiTheme="minorHAnsi" w:hAnsiTheme="minorHAnsi"/>
                <w:b/>
                <w:color w:val="C0504D" w:themeColor="accent2"/>
                <w:sz w:val="22"/>
                <w:szCs w:val="22"/>
                <w:lang w:val="en-US"/>
              </w:rPr>
            </w:pPr>
            <w:r w:rsidRPr="00135665">
              <w:rPr>
                <w:rFonts w:asciiTheme="minorHAnsi" w:hAnsiTheme="minorHAnsi"/>
                <w:b/>
                <w:color w:val="C0504D" w:themeColor="accent2"/>
                <w:sz w:val="22"/>
                <w:szCs w:val="22"/>
                <w:lang w:val="en-US"/>
              </w:rPr>
              <w:t>Eighth Speaker:</w:t>
            </w:r>
          </w:p>
          <w:p w:rsidR="000D7F48" w:rsidRPr="000D7F48" w:rsidRDefault="000D7F48" w:rsidP="000D7F48">
            <w:pPr>
              <w:pStyle w:val="Default"/>
              <w:rPr>
                <w:rFonts w:asciiTheme="minorHAnsi" w:hAnsiTheme="minorHAnsi"/>
                <w:b/>
                <w:sz w:val="22"/>
                <w:szCs w:val="22"/>
                <w:lang w:val="en-US"/>
              </w:rPr>
            </w:pPr>
          </w:p>
          <w:p w:rsidR="00B679FF" w:rsidRDefault="000D7F48" w:rsidP="000D7F48">
            <w:pPr>
              <w:rPr>
                <w:lang w:val="en-US"/>
              </w:rPr>
            </w:pPr>
            <w:r w:rsidRPr="000D7F48">
              <w:rPr>
                <w:i/>
                <w:iCs/>
                <w:lang w:val="en-US"/>
              </w:rPr>
              <w:t xml:space="preserve">Summates </w:t>
            </w:r>
            <w:r w:rsidRPr="000D7F48">
              <w:rPr>
                <w:lang w:val="en-US"/>
              </w:rPr>
              <w:t xml:space="preserve">the debate, offering a biased summary of the issues involved and showing why the opposition deserve to win. </w:t>
            </w:r>
          </w:p>
          <w:p w:rsidR="000D7F48" w:rsidRPr="000D7F48" w:rsidRDefault="000D7F48" w:rsidP="000D7F48">
            <w:pPr>
              <w:rPr>
                <w:lang w:val="en-US"/>
              </w:rPr>
            </w:pPr>
            <w:r>
              <w:rPr>
                <w:i/>
                <w:lang w:val="en-US"/>
              </w:rPr>
              <w:t>-no now arguments shall be presented at this point-</w:t>
            </w:r>
          </w:p>
        </w:tc>
      </w:tr>
    </w:tbl>
    <w:p w:rsidR="00B679FF" w:rsidRDefault="00B679FF">
      <w:pPr>
        <w:rPr>
          <w:lang w:val="en-US"/>
        </w:rPr>
      </w:pPr>
    </w:p>
    <w:p w:rsidR="000D7F48" w:rsidRPr="00F471E3" w:rsidRDefault="000D7F48">
      <w:pPr>
        <w:rPr>
          <w:b/>
          <w:lang w:val="en-US"/>
        </w:rPr>
      </w:pPr>
      <w:r w:rsidRPr="00F471E3">
        <w:rPr>
          <w:b/>
          <w:lang w:val="en-US"/>
        </w:rPr>
        <w:t>Time:</w:t>
      </w:r>
    </w:p>
    <w:p w:rsidR="000D7F48" w:rsidRDefault="000D7F48" w:rsidP="000D7F48">
      <w:pPr>
        <w:pStyle w:val="PargrafodaLista"/>
        <w:numPr>
          <w:ilvl w:val="0"/>
          <w:numId w:val="2"/>
        </w:numPr>
        <w:rPr>
          <w:lang w:val="en-US"/>
        </w:rPr>
      </w:pPr>
      <w:r>
        <w:rPr>
          <w:lang w:val="en-US"/>
        </w:rPr>
        <w:t>5-7 min for each speaker (will also depend on a number of participants</w:t>
      </w:r>
      <w:r w:rsidR="00135665">
        <w:rPr>
          <w:lang w:val="en-US"/>
        </w:rPr>
        <w:t>)</w:t>
      </w:r>
    </w:p>
    <w:p w:rsidR="000D7F48" w:rsidRDefault="000D7F48" w:rsidP="000D7F48">
      <w:pPr>
        <w:rPr>
          <w:b/>
          <w:lang w:val="en-US"/>
        </w:rPr>
      </w:pPr>
      <w:r w:rsidRPr="00F471E3">
        <w:rPr>
          <w:b/>
          <w:lang w:val="en-US"/>
        </w:rPr>
        <w:t>Points of Information</w:t>
      </w:r>
      <w:r w:rsidR="00F471E3">
        <w:rPr>
          <w:b/>
          <w:lang w:val="en-US"/>
        </w:rPr>
        <w:t xml:space="preserve"> (POIs)</w:t>
      </w:r>
      <w:r w:rsidRPr="00F471E3">
        <w:rPr>
          <w:b/>
          <w:lang w:val="en-US"/>
        </w:rPr>
        <w:t>:</w:t>
      </w:r>
    </w:p>
    <w:p w:rsidR="00F471E3" w:rsidRDefault="00F471E3" w:rsidP="000D7F48">
      <w:pPr>
        <w:rPr>
          <w:lang w:val="en-US"/>
        </w:rPr>
      </w:pPr>
      <w:r w:rsidRPr="00F471E3">
        <w:rPr>
          <w:lang w:val="en-US"/>
        </w:rPr>
        <w:t xml:space="preserve">POIs is question or a factual remark from opposite side to the speaker. This is generally allowed except </w:t>
      </w:r>
      <w:r w:rsidR="00135665">
        <w:rPr>
          <w:lang w:val="en-US"/>
        </w:rPr>
        <w:t xml:space="preserve">for a </w:t>
      </w:r>
      <w:r w:rsidRPr="00F471E3">
        <w:rPr>
          <w:lang w:val="en-US"/>
        </w:rPr>
        <w:t>first and last minute of the speaker’s deliberation, every speaker should accept at least one POIs.</w:t>
      </w:r>
    </w:p>
    <w:p w:rsidR="00135665" w:rsidRDefault="00135665" w:rsidP="000D7F48">
      <w:pPr>
        <w:rPr>
          <w:lang w:val="en-US"/>
        </w:rPr>
      </w:pPr>
    </w:p>
    <w:p w:rsidR="00F471E3" w:rsidRDefault="00F471E3" w:rsidP="000D7F48">
      <w:pPr>
        <w:rPr>
          <w:b/>
          <w:lang w:val="en-US"/>
        </w:rPr>
      </w:pPr>
    </w:p>
    <w:p w:rsidR="00F471E3" w:rsidRDefault="00F471E3" w:rsidP="000D7F48">
      <w:pPr>
        <w:rPr>
          <w:b/>
          <w:lang w:val="en-US"/>
        </w:rPr>
      </w:pPr>
    </w:p>
    <w:p w:rsidR="000D7F48" w:rsidRPr="000D7F48" w:rsidRDefault="000D7F48" w:rsidP="000D7F48">
      <w:pPr>
        <w:rPr>
          <w:lang w:val="en-US"/>
        </w:rPr>
      </w:pPr>
    </w:p>
    <w:sectPr w:rsidR="000D7F48" w:rsidRPr="000D7F48" w:rsidSect="00D04944">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B94" w:rsidRDefault="00443B94" w:rsidP="00135665">
      <w:pPr>
        <w:spacing w:after="0" w:line="240" w:lineRule="auto"/>
      </w:pPr>
      <w:r>
        <w:separator/>
      </w:r>
    </w:p>
  </w:endnote>
  <w:endnote w:type="continuationSeparator" w:id="0">
    <w:p w:rsidR="00443B94" w:rsidRDefault="00443B94" w:rsidP="00135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37408"/>
      <w:docPartObj>
        <w:docPartGallery w:val="Page Numbers (Bottom of Page)"/>
        <w:docPartUnique/>
      </w:docPartObj>
    </w:sdtPr>
    <w:sdtContent>
      <w:p w:rsidR="00135665" w:rsidRDefault="00135665">
        <w:pPr>
          <w:pStyle w:val="Rodap"/>
          <w:jc w:val="center"/>
        </w:pPr>
        <w:fldSimple w:instr=" PAGE   \* MERGEFORMAT ">
          <w:r w:rsidR="00A31324">
            <w:rPr>
              <w:noProof/>
            </w:rPr>
            <w:t>2</w:t>
          </w:r>
        </w:fldSimple>
      </w:p>
    </w:sdtContent>
  </w:sdt>
  <w:p w:rsidR="00135665" w:rsidRDefault="0013566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B94" w:rsidRDefault="00443B94" w:rsidP="00135665">
      <w:pPr>
        <w:spacing w:after="0" w:line="240" w:lineRule="auto"/>
      </w:pPr>
      <w:r>
        <w:separator/>
      </w:r>
    </w:p>
  </w:footnote>
  <w:footnote w:type="continuationSeparator" w:id="0">
    <w:p w:rsidR="00443B94" w:rsidRDefault="00443B94" w:rsidP="00135665">
      <w:pPr>
        <w:spacing w:after="0" w:line="240" w:lineRule="auto"/>
      </w:pPr>
      <w:r>
        <w:continuationSeparator/>
      </w:r>
    </w:p>
  </w:footnote>
  <w:footnote w:id="1">
    <w:p w:rsidR="00A31324" w:rsidRPr="00A31324" w:rsidRDefault="00A31324">
      <w:pPr>
        <w:pStyle w:val="Textodenotaderodap"/>
        <w:rPr>
          <w:lang w:val="en-US"/>
        </w:rPr>
      </w:pPr>
      <w:r>
        <w:rPr>
          <w:rStyle w:val="Refdenotaderodap"/>
        </w:rPr>
        <w:footnoteRef/>
      </w:r>
      <w:r w:rsidRPr="00A31324">
        <w:rPr>
          <w:lang w:val="en-US"/>
        </w:rPr>
        <w:t xml:space="preserve"> From ´The </w:t>
      </w:r>
      <w:proofErr w:type="spellStart"/>
      <w:r w:rsidRPr="00A31324">
        <w:rPr>
          <w:lang w:val="en-US"/>
        </w:rPr>
        <w:t>Cambrige</w:t>
      </w:r>
      <w:proofErr w:type="spellEnd"/>
      <w:r w:rsidRPr="00A31324">
        <w:rPr>
          <w:lang w:val="en-US"/>
        </w:rPr>
        <w:t xml:space="preserve"> Union Society </w:t>
      </w:r>
      <w:r>
        <w:rPr>
          <w:lang w:val="en-US"/>
        </w:rPr>
        <w:t>Introductory Guide to Debating’ 2011-12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07F18"/>
    <w:multiLevelType w:val="hybridMultilevel"/>
    <w:tmpl w:val="132CD3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6868326D"/>
    <w:multiLevelType w:val="hybridMultilevel"/>
    <w:tmpl w:val="6CAC7E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55E73"/>
    <w:rsid w:val="00032EAE"/>
    <w:rsid w:val="00055E73"/>
    <w:rsid w:val="000D7F48"/>
    <w:rsid w:val="00135665"/>
    <w:rsid w:val="00443B94"/>
    <w:rsid w:val="00A31324"/>
    <w:rsid w:val="00B679FF"/>
    <w:rsid w:val="00D04944"/>
    <w:rsid w:val="00F471E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5"/>
        <o:r id="V:Rule3" type="connector" idref="#_x0000_s1036"/>
        <o:r id="V:Rule4" type="connector" idref="#_x0000_s1037"/>
        <o:r id="V:Rule5" type="connector" idref="#_x0000_s1038"/>
        <o:r id="V:Rule6" type="connector" idref="#_x0000_s1039"/>
        <o:r id="V:Rule7"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4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55E73"/>
    <w:pPr>
      <w:ind w:left="720"/>
      <w:contextualSpacing/>
    </w:pPr>
  </w:style>
  <w:style w:type="paragraph" w:customStyle="1" w:styleId="Default">
    <w:name w:val="Default"/>
    <w:rsid w:val="00B679FF"/>
    <w:pPr>
      <w:autoSpaceDE w:val="0"/>
      <w:autoSpaceDN w:val="0"/>
      <w:adjustRightInd w:val="0"/>
      <w:spacing w:after="0" w:line="240" w:lineRule="auto"/>
    </w:pPr>
    <w:rPr>
      <w:rFonts w:ascii="Trebuchet MS" w:hAnsi="Trebuchet MS" w:cs="Trebuchet MS"/>
      <w:color w:val="000000"/>
      <w:sz w:val="24"/>
      <w:szCs w:val="24"/>
    </w:rPr>
  </w:style>
  <w:style w:type="table" w:styleId="Tabelacomgrelha">
    <w:name w:val="Table Grid"/>
    <w:basedOn w:val="Tabelanormal"/>
    <w:uiPriority w:val="59"/>
    <w:rsid w:val="00B67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semiHidden/>
    <w:unhideWhenUsed/>
    <w:rsid w:val="0013566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135665"/>
  </w:style>
  <w:style w:type="paragraph" w:styleId="Rodap">
    <w:name w:val="footer"/>
    <w:basedOn w:val="Normal"/>
    <w:link w:val="RodapCarcter"/>
    <w:uiPriority w:val="99"/>
    <w:unhideWhenUsed/>
    <w:rsid w:val="0013566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135665"/>
  </w:style>
  <w:style w:type="paragraph" w:styleId="Textodenotaderodap">
    <w:name w:val="footnote text"/>
    <w:basedOn w:val="Normal"/>
    <w:link w:val="TextodenotaderodapCarcter"/>
    <w:uiPriority w:val="99"/>
    <w:semiHidden/>
    <w:unhideWhenUsed/>
    <w:rsid w:val="00A31324"/>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A31324"/>
    <w:rPr>
      <w:sz w:val="20"/>
      <w:szCs w:val="20"/>
    </w:rPr>
  </w:style>
  <w:style w:type="character" w:styleId="Refdenotaderodap">
    <w:name w:val="footnote reference"/>
    <w:basedOn w:val="Tipodeletrapredefinidodopargrafo"/>
    <w:uiPriority w:val="99"/>
    <w:semiHidden/>
    <w:unhideWhenUsed/>
    <w:rsid w:val="00A3132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481</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Eu</cp:lastModifiedBy>
  <cp:revision>3</cp:revision>
  <dcterms:created xsi:type="dcterms:W3CDTF">2014-06-04T19:36:00Z</dcterms:created>
  <dcterms:modified xsi:type="dcterms:W3CDTF">2014-06-04T20:33:00Z</dcterms:modified>
</cp:coreProperties>
</file>